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50" w:rsidRPr="00033377" w:rsidRDefault="00BB1750" w:rsidP="00334625">
      <w:pPr>
        <w:jc w:val="center"/>
        <w:outlineLvl w:val="0"/>
        <w:rPr>
          <w:sz w:val="28"/>
          <w:szCs w:val="28"/>
        </w:rPr>
      </w:pPr>
      <w:r w:rsidRPr="00033377">
        <w:rPr>
          <w:rFonts w:ascii="Arial" w:hAnsi="Arial"/>
          <w:b/>
          <w:bCs/>
          <w:color w:val="FF0000"/>
          <w:sz w:val="28"/>
          <w:szCs w:val="28"/>
          <w:u w:val="single"/>
          <w:lang w:val="cs-CZ"/>
        </w:rPr>
        <w:t>Pražské vilové čtvrti 5 – Vinohrady</w:t>
      </w:r>
    </w:p>
    <w:p w:rsidR="00BB1750" w:rsidRPr="00033377" w:rsidRDefault="00BB1750" w:rsidP="00334625">
      <w:pPr>
        <w:rPr>
          <w:lang w:val="cs-CZ"/>
        </w:rPr>
      </w:pPr>
    </w:p>
    <w:p w:rsidR="00BB1750" w:rsidRPr="00033377" w:rsidRDefault="00BB1750" w:rsidP="00334625">
      <w:pPr>
        <w:tabs>
          <w:tab w:val="left" w:pos="1134"/>
        </w:tabs>
        <w:spacing w:before="80"/>
        <w:jc w:val="both"/>
      </w:pPr>
      <w:r w:rsidRPr="00033377">
        <w:rPr>
          <w:rFonts w:ascii="Times New Roman" w:hAnsi="Times New Roman" w:cs="Times New Roman"/>
          <w:b/>
          <w:color w:val="FF0000"/>
          <w:lang w:val="cs-CZ"/>
        </w:rPr>
        <w:t>Termín:</w:t>
      </w:r>
      <w:r w:rsidRPr="00033377">
        <w:rPr>
          <w:rFonts w:ascii="Times New Roman" w:hAnsi="Times New Roman" w:cs="Times New Roman"/>
          <w:lang w:val="cs-CZ"/>
        </w:rPr>
        <w:tab/>
        <w:t>sobota 20. září 2025</w:t>
      </w:r>
    </w:p>
    <w:p w:rsidR="00BB1750" w:rsidRPr="00033377" w:rsidRDefault="00BB1750" w:rsidP="00334625">
      <w:pPr>
        <w:tabs>
          <w:tab w:val="left" w:pos="1134"/>
        </w:tabs>
        <w:spacing w:before="80"/>
        <w:jc w:val="both"/>
      </w:pPr>
      <w:r w:rsidRPr="00033377">
        <w:rPr>
          <w:rFonts w:ascii="Times New Roman" w:hAnsi="Times New Roman" w:cs="Times New Roman"/>
          <w:b/>
          <w:color w:val="FF0000"/>
          <w:lang w:val="cs-CZ"/>
        </w:rPr>
        <w:t>Sraz:</w:t>
      </w:r>
      <w:r w:rsidRPr="00033377">
        <w:rPr>
          <w:rFonts w:ascii="Times New Roman" w:hAnsi="Times New Roman" w:cs="Times New Roman"/>
          <w:lang w:val="cs-CZ"/>
        </w:rPr>
        <w:tab/>
      </w:r>
      <w:r w:rsidRPr="00033377">
        <w:rPr>
          <w:rFonts w:ascii="Times New Roman" w:hAnsi="Times New Roman" w:cs="Times New Roman"/>
          <w:b/>
          <w:lang w:val="cs-CZ"/>
        </w:rPr>
        <w:t>v 9:30 hodin ve vestibulu stanice metra A Náměstí Míru</w:t>
      </w:r>
    </w:p>
    <w:p w:rsidR="00BB1750" w:rsidRPr="00033377" w:rsidRDefault="00BB1750" w:rsidP="00334625">
      <w:pPr>
        <w:tabs>
          <w:tab w:val="left" w:pos="1134"/>
        </w:tabs>
        <w:spacing w:before="80"/>
        <w:jc w:val="both"/>
      </w:pPr>
      <w:r w:rsidRPr="00033377">
        <w:rPr>
          <w:rFonts w:ascii="Times New Roman" w:hAnsi="Times New Roman" w:cs="Times New Roman"/>
          <w:b/>
          <w:color w:val="FF0000"/>
          <w:lang w:val="cs-CZ"/>
        </w:rPr>
        <w:t xml:space="preserve">Program a trasa: </w:t>
      </w:r>
      <w:r w:rsidRPr="00033377">
        <w:rPr>
          <w:rFonts w:ascii="Times New Roman" w:hAnsi="Times New Roman" w:cs="Times New Roman"/>
          <w:iCs/>
          <w:lang w:val="cs-CZ"/>
        </w:rPr>
        <w:t xml:space="preserve">Pěší okruh s prohlídkou vil na Vinohradech </w:t>
      </w:r>
      <w:r w:rsidRPr="00033377">
        <w:rPr>
          <w:rFonts w:ascii="Times New Roman" w:hAnsi="Times New Roman" w:cs="Times New Roman"/>
          <w:lang w:val="cs-CZ"/>
        </w:rPr>
        <w:t xml:space="preserve">pozoruhodných architektonicky nebo svými majiteli – uvidíme mimo jiné vilu, kde bydlel TGM, dvojvilu bratří Čapků i další výjimečné stavby. Základní trasa je 5 ¼ km a je nenáročná (časový odhad 3 hodiny) – mapu vycházky najdete na: </w:t>
      </w:r>
      <w:r w:rsidRPr="00F25D4E">
        <w:rPr>
          <w:rStyle w:val="Hyperlink"/>
          <w:rFonts w:ascii="Times New Roman" w:hAnsi="Times New Roman"/>
          <w:color w:val="0000FF"/>
          <w:lang w:val="cs-CZ"/>
        </w:rPr>
        <w:t>https://mapy.com/s/pojumuvefo</w:t>
      </w:r>
    </w:p>
    <w:p w:rsidR="00BB1750" w:rsidRPr="00033377" w:rsidRDefault="00BB1750" w:rsidP="00334625">
      <w:pPr>
        <w:jc w:val="both"/>
      </w:pPr>
      <w:r w:rsidRPr="00033377">
        <w:rPr>
          <w:rFonts w:ascii="Times New Roman" w:hAnsi="Times New Roman" w:cs="Times New Roman"/>
          <w:lang w:val="cs-CZ"/>
        </w:rPr>
        <w:t>Informace jsem čerpal z knih „Pražské vilové čtvrti“ Pavla Švece, z informací vydaných radnicí městské části a z internetu.</w:t>
      </w:r>
    </w:p>
    <w:p w:rsidR="00BB1750" w:rsidRPr="00033377" w:rsidRDefault="00BB1750" w:rsidP="00334625">
      <w:pPr>
        <w:tabs>
          <w:tab w:val="left" w:pos="1134"/>
        </w:tabs>
        <w:spacing w:before="80"/>
        <w:jc w:val="both"/>
      </w:pPr>
      <w:r w:rsidRPr="00033377">
        <w:rPr>
          <w:rFonts w:ascii="Times New Roman" w:hAnsi="Times New Roman" w:cs="Times New Roman"/>
          <w:b/>
          <w:color w:val="FF0000"/>
          <w:lang w:val="cs-CZ"/>
        </w:rPr>
        <w:t>Přihlášky:</w:t>
      </w:r>
      <w:r w:rsidRPr="00033377">
        <w:rPr>
          <w:rFonts w:ascii="Times New Roman" w:hAnsi="Times New Roman" w:cs="Times New Roman"/>
          <w:lang w:val="cs-CZ"/>
        </w:rPr>
        <w:t xml:space="preserve"> přihlášky, případné dotazy a bližší informace u Tondy Pleštila: telefon 603 424 324; e-mail </w:t>
      </w:r>
      <w:hyperlink r:id="rId5">
        <w:r w:rsidRPr="00F25D4E">
          <w:rPr>
            <w:rStyle w:val="Hyperlink"/>
            <w:rFonts w:ascii="Times New Roman" w:hAnsi="Times New Roman"/>
            <w:color w:val="0000FF"/>
            <w:lang w:val="cs-CZ"/>
          </w:rPr>
          <w:t>a.plestil@gmail.com</w:t>
        </w:r>
      </w:hyperlink>
    </w:p>
    <w:p w:rsidR="00BB1750" w:rsidRPr="00033377" w:rsidRDefault="00BB1750" w:rsidP="00334625">
      <w:pPr>
        <w:pStyle w:val="BodyText"/>
        <w:spacing w:after="0" w:line="240" w:lineRule="auto"/>
        <w:jc w:val="both"/>
        <w:rPr>
          <w:rFonts w:ascii="Times New Roman" w:hAnsi="Times New Roman" w:cs="Times New Roman"/>
          <w:bCs/>
          <w:color w:val="202122"/>
          <w:lang w:val="cs-CZ"/>
        </w:rPr>
      </w:pPr>
    </w:p>
    <w:p w:rsidR="00BB1750" w:rsidRPr="00033377" w:rsidRDefault="00BB1750" w:rsidP="00334625">
      <w:pPr>
        <w:pStyle w:val="BodyText"/>
        <w:spacing w:after="0" w:line="240" w:lineRule="auto"/>
        <w:jc w:val="both"/>
      </w:pPr>
      <w:r w:rsidRPr="00033377">
        <w:rPr>
          <w:rFonts w:ascii="Times New Roman" w:hAnsi="Times New Roman" w:cs="Times New Roman"/>
          <w:bCs/>
          <w:lang w:val="cs-CZ"/>
        </w:rPr>
        <w:t xml:space="preserve">Vinohrady patří mezi prestižní pražské čtvrtě. Na tomto území byly původně, jak název napovídá, vinice založené ve 14. století císařem Karlem IV. Na jeho počest se tam vzniklá obec nazývala Královské Vinohrady. V roce 1875 se rozlehlá obec rozdělila na dvě části, z nichž jedna si ponechala své původní jméno a druhá dostala jméno Žižkov. Hned v roce 1879 se Královské Vinohrady staly městem, a to čtvrtým největším v českých zemích. Vinohrady byly připojeny k Praze až 1. 1. 1922. Dnes Vinohrady zasahují do pražských obvodů Prahy 2, Prahy </w:t>
      </w:r>
      <w:smartTag w:uri="urn:schemas-microsoft-com:office:smarttags" w:element="metricconverter">
        <w:smartTagPr>
          <w:attr w:name="ProductID" w:val="3 a"/>
        </w:smartTagPr>
        <w:r w:rsidRPr="00033377">
          <w:rPr>
            <w:rFonts w:ascii="Times New Roman" w:hAnsi="Times New Roman" w:cs="Times New Roman"/>
            <w:bCs/>
            <w:lang w:val="cs-CZ"/>
          </w:rPr>
          <w:t>3 a</w:t>
        </w:r>
      </w:smartTag>
      <w:r w:rsidRPr="00033377">
        <w:rPr>
          <w:rFonts w:ascii="Times New Roman" w:hAnsi="Times New Roman" w:cs="Times New Roman"/>
          <w:bCs/>
          <w:lang w:val="cs-CZ"/>
        </w:rPr>
        <w:t xml:space="preserve"> Prahy </w:t>
      </w:r>
      <w:smartTag w:uri="urn:schemas-microsoft-com:office:smarttags" w:element="metricconverter">
        <w:smartTagPr>
          <w:attr w:name="ProductID" w:val="10 a"/>
        </w:smartTagPr>
        <w:r w:rsidRPr="00033377">
          <w:rPr>
            <w:rFonts w:ascii="Times New Roman" w:hAnsi="Times New Roman" w:cs="Times New Roman"/>
            <w:bCs/>
            <w:lang w:val="cs-CZ"/>
          </w:rPr>
          <w:t>10 a</w:t>
        </w:r>
      </w:smartTag>
      <w:r w:rsidRPr="00033377">
        <w:rPr>
          <w:rFonts w:ascii="Times New Roman" w:hAnsi="Times New Roman" w:cs="Times New Roman"/>
          <w:bCs/>
          <w:lang w:val="cs-CZ"/>
        </w:rPr>
        <w:t xml:space="preserve"> okrajově dokonce i do Prahy 1 (odbavovací hala Hlavního nádraží a budova Státní opery) a Prahy 4 (trojúhelník mezi železničními tratěmi u Nuselského pivovaru).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 xml:space="preserve">1. Pomník bratří Čapků </w:t>
      </w:r>
      <w:r w:rsidRPr="00033377">
        <w:rPr>
          <w:rFonts w:ascii="Times New Roman" w:hAnsi="Times New Roman" w:cs="Times New Roman"/>
          <w:lang w:val="cs-CZ"/>
        </w:rPr>
        <w:t>(Náměstí Míru</w:t>
      </w:r>
      <w:r w:rsidRPr="00033377">
        <w:rPr>
          <w:rFonts w:ascii="Times New Roman" w:hAnsi="Times New Roman" w:cs="Times New Roman"/>
          <w:bCs/>
          <w:lang w:val="cs-CZ"/>
        </w:rPr>
        <w:t xml:space="preserve">) – Autorem pomníku je sochař Pavel Opočenský, který jej zhotovil v roce 1995. Tvoří jej </w:t>
      </w:r>
      <w:smartTag w:uri="urn:schemas-microsoft-com:office:smarttags" w:element="metricconverter">
        <w:smartTagPr>
          <w:attr w:name="ProductID" w:val="3 m"/>
        </w:smartTagPr>
        <w:r w:rsidRPr="00033377">
          <w:rPr>
            <w:rFonts w:ascii="Times New Roman" w:hAnsi="Times New Roman" w:cs="Times New Roman"/>
            <w:bCs/>
            <w:lang w:val="cs-CZ"/>
          </w:rPr>
          <w:t>3 m</w:t>
        </w:r>
      </w:smartTag>
      <w:r w:rsidRPr="00033377">
        <w:rPr>
          <w:rFonts w:ascii="Times New Roman" w:hAnsi="Times New Roman" w:cs="Times New Roman"/>
          <w:bCs/>
          <w:lang w:val="cs-CZ"/>
        </w:rPr>
        <w:t xml:space="preserve"> vysoký blok dioritu s vyvrtanými otvory.</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 xml:space="preserve">2. Divadlo na Vinohradech </w:t>
      </w:r>
      <w:r w:rsidRPr="00033377">
        <w:rPr>
          <w:rFonts w:ascii="Times New Roman" w:hAnsi="Times New Roman" w:cs="Times New Roman"/>
          <w:lang w:val="cs-CZ"/>
        </w:rPr>
        <w:t xml:space="preserve">(Náměstí Míru 1450/7) – Krásná budova v novorenesančním a secesním stylu postavená podle návrhu arch. Aloise Čenského a otevřená v roce 1907 je největší pražskou ryze činoherní scénou.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 xml:space="preserve">3. Kostel svaté Ludmily </w:t>
      </w:r>
      <w:r w:rsidRPr="00033377">
        <w:rPr>
          <w:rFonts w:ascii="Times New Roman" w:hAnsi="Times New Roman" w:cs="Times New Roman"/>
          <w:lang w:val="cs-CZ"/>
        </w:rPr>
        <w:t>(Náměstí Míru</w:t>
      </w:r>
      <w:r w:rsidRPr="00033377">
        <w:rPr>
          <w:rFonts w:ascii="Times New Roman" w:hAnsi="Times New Roman" w:cs="Times New Roman"/>
          <w:bCs/>
          <w:lang w:val="cs-CZ"/>
        </w:rPr>
        <w:t xml:space="preserve">) – Novogotická bazilika postavená v letech 1888–1892 podle projektu arch. Josefa Mockera. Upoutá krásnou výzdobou interiéru (malby, fresky, vitráže).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4. Národní dům</w:t>
      </w:r>
      <w:r w:rsidRPr="00033377">
        <w:rPr>
          <w:rFonts w:ascii="Times New Roman" w:hAnsi="Times New Roman" w:cs="Times New Roman"/>
          <w:bCs/>
          <w:lang w:val="cs-CZ"/>
        </w:rPr>
        <w:t xml:space="preserve"> (Náměstí Míru 820/9) – </w:t>
      </w:r>
      <w:r>
        <w:rPr>
          <w:rFonts w:ascii="Times New Roman" w:hAnsi="Times New Roman" w:cs="Times New Roman"/>
          <w:bCs/>
          <w:lang w:val="cs-CZ"/>
        </w:rPr>
        <w:t>Byl p</w:t>
      </w:r>
      <w:r w:rsidRPr="00033377">
        <w:rPr>
          <w:rFonts w:ascii="Times New Roman" w:hAnsi="Times New Roman" w:cs="Times New Roman"/>
          <w:bCs/>
          <w:lang w:val="cs-CZ"/>
        </w:rPr>
        <w:t>ostaven v letech 1893</w:t>
      </w:r>
      <w:r>
        <w:rPr>
          <w:rFonts w:ascii="Times New Roman" w:hAnsi="Times New Roman" w:cs="Times New Roman"/>
          <w:bCs/>
          <w:lang w:val="cs-CZ"/>
        </w:rPr>
        <w:t>–</w:t>
      </w:r>
      <w:r w:rsidRPr="00033377">
        <w:rPr>
          <w:rFonts w:ascii="Times New Roman" w:hAnsi="Times New Roman" w:cs="Times New Roman"/>
          <w:bCs/>
          <w:lang w:val="cs-CZ"/>
        </w:rPr>
        <w:t>1894 podle návrhu arch. Ant. Turka. Dříve byl znám jako ÚKDŽ. Pro m</w:t>
      </w:r>
      <w:r>
        <w:rPr>
          <w:rFonts w:ascii="Times New Roman" w:hAnsi="Times New Roman" w:cs="Times New Roman"/>
          <w:bCs/>
          <w:lang w:val="cs-CZ"/>
        </w:rPr>
        <w:t>ě</w:t>
      </w:r>
      <w:r w:rsidRPr="00033377">
        <w:rPr>
          <w:rFonts w:ascii="Times New Roman" w:hAnsi="Times New Roman" w:cs="Times New Roman"/>
          <w:bCs/>
          <w:lang w:val="cs-CZ"/>
        </w:rPr>
        <w:t xml:space="preserve"> je pozoruhodný tím, že jsem tam chodil do tanečních.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 xml:space="preserve">5. Vila Osvěta </w:t>
      </w:r>
      <w:r w:rsidRPr="00033377">
        <w:rPr>
          <w:rFonts w:ascii="Times New Roman" w:hAnsi="Times New Roman" w:cs="Times New Roman"/>
          <w:lang w:val="cs-CZ"/>
        </w:rPr>
        <w:t>(Jana Masaryka 165/22) – Tuto luxusní vilu navrhl v</w:t>
      </w:r>
      <w:r>
        <w:rPr>
          <w:rFonts w:ascii="Times New Roman" w:hAnsi="Times New Roman" w:cs="Times New Roman"/>
          <w:lang w:val="cs-CZ"/>
        </w:rPr>
        <w:t> </w:t>
      </w:r>
      <w:r w:rsidRPr="00033377">
        <w:rPr>
          <w:rFonts w:ascii="Times New Roman" w:hAnsi="Times New Roman" w:cs="Times New Roman"/>
          <w:lang w:val="cs-CZ"/>
        </w:rPr>
        <w:t>r</w:t>
      </w:r>
      <w:r>
        <w:rPr>
          <w:rFonts w:ascii="Times New Roman" w:hAnsi="Times New Roman" w:cs="Times New Roman"/>
          <w:lang w:val="cs-CZ"/>
        </w:rPr>
        <w:t xml:space="preserve">oce </w:t>
      </w:r>
      <w:r w:rsidRPr="00033377">
        <w:rPr>
          <w:rFonts w:ascii="Times New Roman" w:hAnsi="Times New Roman" w:cs="Times New Roman"/>
          <w:lang w:val="cs-CZ"/>
        </w:rPr>
        <w:t>1882 arch. Alois Bureš pro spisovatele a novináře Václava Vlčka. Ten byl spoluzakladatelem pokrokového měsíčníku Osvěta. V něm publikovali m.j. Svatopluk Čech, Eliška Krásnohorská, Adolf Heyduk, Josef Václav Frič a T</w:t>
      </w:r>
      <w:r>
        <w:rPr>
          <w:rFonts w:ascii="Times New Roman" w:hAnsi="Times New Roman" w:cs="Times New Roman"/>
          <w:lang w:val="cs-CZ"/>
        </w:rPr>
        <w:t xml:space="preserve">. </w:t>
      </w:r>
      <w:r w:rsidRPr="00033377">
        <w:rPr>
          <w:rFonts w:ascii="Times New Roman" w:hAnsi="Times New Roman" w:cs="Times New Roman"/>
          <w:lang w:val="cs-CZ"/>
        </w:rPr>
        <w:t>G</w:t>
      </w:r>
      <w:r>
        <w:rPr>
          <w:rFonts w:ascii="Times New Roman" w:hAnsi="Times New Roman" w:cs="Times New Roman"/>
          <w:lang w:val="cs-CZ"/>
        </w:rPr>
        <w:t xml:space="preserve">. </w:t>
      </w:r>
      <w:r w:rsidRPr="00033377">
        <w:rPr>
          <w:rFonts w:ascii="Times New Roman" w:hAnsi="Times New Roman" w:cs="Times New Roman"/>
          <w:lang w:val="cs-CZ"/>
        </w:rPr>
        <w:t>M</w:t>
      </w:r>
      <w:r>
        <w:rPr>
          <w:rFonts w:ascii="Times New Roman" w:hAnsi="Times New Roman" w:cs="Times New Roman"/>
          <w:lang w:val="cs-CZ"/>
        </w:rPr>
        <w:t>asaryk</w:t>
      </w:r>
      <w:r w:rsidRPr="00033377">
        <w:rPr>
          <w:rFonts w:ascii="Times New Roman" w:hAnsi="Times New Roman" w:cs="Times New Roman"/>
          <w:lang w:val="cs-CZ"/>
        </w:rPr>
        <w:t>. Právě posledně jmenovaný vilu nejvíce proslavil, protože zde v období 1886</w:t>
      </w:r>
      <w:r>
        <w:rPr>
          <w:rFonts w:ascii="Times New Roman" w:hAnsi="Times New Roman" w:cs="Times New Roman"/>
          <w:lang w:val="cs-CZ"/>
        </w:rPr>
        <w:t>–</w:t>
      </w:r>
      <w:r w:rsidRPr="00033377">
        <w:rPr>
          <w:rFonts w:ascii="Times New Roman" w:hAnsi="Times New Roman" w:cs="Times New Roman"/>
          <w:lang w:val="cs-CZ"/>
        </w:rPr>
        <w:t>1889 (dle jiného zdroje 1884</w:t>
      </w:r>
      <w:r>
        <w:rPr>
          <w:rFonts w:ascii="Times New Roman" w:hAnsi="Times New Roman" w:cs="Times New Roman"/>
          <w:lang w:val="cs-CZ"/>
        </w:rPr>
        <w:t>–18</w:t>
      </w:r>
      <w:r w:rsidRPr="00033377">
        <w:rPr>
          <w:rFonts w:ascii="Times New Roman" w:hAnsi="Times New Roman" w:cs="Times New Roman"/>
          <w:lang w:val="cs-CZ"/>
        </w:rPr>
        <w:t>88) s manželkou Charlotte žil. A</w:t>
      </w:r>
      <w:r>
        <w:rPr>
          <w:rFonts w:ascii="Times New Roman" w:hAnsi="Times New Roman" w:cs="Times New Roman"/>
          <w:lang w:val="cs-CZ"/>
        </w:rPr>
        <w:t> </w:t>
      </w:r>
      <w:r w:rsidRPr="00033377">
        <w:rPr>
          <w:rFonts w:ascii="Times New Roman" w:hAnsi="Times New Roman" w:cs="Times New Roman"/>
          <w:lang w:val="cs-CZ"/>
        </w:rPr>
        <w:t>v r</w:t>
      </w:r>
      <w:r>
        <w:rPr>
          <w:rFonts w:ascii="Times New Roman" w:hAnsi="Times New Roman" w:cs="Times New Roman"/>
          <w:lang w:val="cs-CZ"/>
        </w:rPr>
        <w:t>oce</w:t>
      </w:r>
      <w:r w:rsidRPr="00033377">
        <w:rPr>
          <w:rFonts w:ascii="Times New Roman" w:hAnsi="Times New Roman" w:cs="Times New Roman"/>
          <w:lang w:val="cs-CZ"/>
        </w:rPr>
        <w:t xml:space="preserve"> 1886 se jim narodil syn Jan, pozdější ministr zahraničí. Vilu musel opustit, protože se s</w:t>
      </w:r>
      <w:r>
        <w:rPr>
          <w:rFonts w:ascii="Times New Roman" w:hAnsi="Times New Roman" w:cs="Times New Roman"/>
          <w:lang w:val="cs-CZ"/>
        </w:rPr>
        <w:t> </w:t>
      </w:r>
      <w:r w:rsidRPr="00033377">
        <w:rPr>
          <w:rFonts w:ascii="Times New Roman" w:hAnsi="Times New Roman" w:cs="Times New Roman"/>
          <w:lang w:val="cs-CZ"/>
        </w:rPr>
        <w:t>Vlčkem</w:t>
      </w:r>
      <w:r>
        <w:rPr>
          <w:rFonts w:ascii="Times New Roman" w:hAnsi="Times New Roman" w:cs="Times New Roman"/>
          <w:lang w:val="cs-CZ"/>
        </w:rPr>
        <w:t xml:space="preserve"> </w:t>
      </w:r>
      <w:r w:rsidRPr="00033377">
        <w:rPr>
          <w:rFonts w:ascii="Times New Roman" w:hAnsi="Times New Roman" w:cs="Times New Roman"/>
          <w:lang w:val="cs-CZ"/>
        </w:rPr>
        <w:t>rozešli v názorech na pravost rukopisů Královédvorského a Zelenohorského. Na bráně do vily byla v r</w:t>
      </w:r>
      <w:r>
        <w:rPr>
          <w:rFonts w:ascii="Times New Roman" w:hAnsi="Times New Roman" w:cs="Times New Roman"/>
          <w:lang w:val="cs-CZ"/>
        </w:rPr>
        <w:t>oce</w:t>
      </w:r>
      <w:r w:rsidRPr="00033377">
        <w:rPr>
          <w:rFonts w:ascii="Times New Roman" w:hAnsi="Times New Roman" w:cs="Times New Roman"/>
          <w:lang w:val="cs-CZ"/>
        </w:rPr>
        <w:t xml:space="preserve"> 1946 odhalena za přítomnosti Jana Masaryka pamětní deska TGM. A v r</w:t>
      </w:r>
      <w:r>
        <w:rPr>
          <w:rFonts w:ascii="Times New Roman" w:hAnsi="Times New Roman" w:cs="Times New Roman"/>
          <w:lang w:val="cs-CZ"/>
        </w:rPr>
        <w:t>oce</w:t>
      </w:r>
      <w:r w:rsidRPr="00033377">
        <w:rPr>
          <w:rFonts w:ascii="Times New Roman" w:hAnsi="Times New Roman" w:cs="Times New Roman"/>
          <w:lang w:val="cs-CZ"/>
        </w:rPr>
        <w:t xml:space="preserve"> 2006 přibyla i pamětní deska Jana Masaryka s bustou od ak. sochaře J. Bartoše, doprovázená nápisem „Pravda vítězí, ale dá to fušku“.</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6. Husův sbor</w:t>
      </w:r>
      <w:r w:rsidRPr="00033377">
        <w:rPr>
          <w:rFonts w:ascii="Times New Roman" w:hAnsi="Times New Roman" w:cs="Times New Roman"/>
          <w:lang w:val="cs-CZ"/>
        </w:rPr>
        <w:t xml:space="preserve"> (Dykova 51/1) – </w:t>
      </w:r>
      <w:r>
        <w:rPr>
          <w:rFonts w:ascii="Times New Roman" w:hAnsi="Times New Roman" w:cs="Times New Roman"/>
          <w:lang w:val="cs-CZ"/>
        </w:rPr>
        <w:t>T</w:t>
      </w:r>
      <w:r w:rsidRPr="00033377">
        <w:rPr>
          <w:rFonts w:ascii="Times New Roman" w:hAnsi="Times New Roman" w:cs="Times New Roman"/>
          <w:lang w:val="cs-CZ"/>
        </w:rPr>
        <w:t xml:space="preserve">ato modlitebna Československé církve husitské byla postavena v letech 1930–1935 podle návrhu arch. Pavla Janáka v konstruktivistickém stylu. Věž je vysoká </w:t>
      </w:r>
      <w:smartTag w:uri="urn:schemas-microsoft-com:office:smarttags" w:element="metricconverter">
        <w:smartTagPr>
          <w:attr w:name="ProductID" w:val="34 m"/>
        </w:smartTagPr>
        <w:r w:rsidRPr="00033377">
          <w:rPr>
            <w:rFonts w:ascii="Times New Roman" w:hAnsi="Times New Roman" w:cs="Times New Roman"/>
            <w:lang w:val="cs-CZ"/>
          </w:rPr>
          <w:t>34 m</w:t>
        </w:r>
      </w:smartTag>
      <w:r w:rsidRPr="00033377">
        <w:rPr>
          <w:rFonts w:ascii="Times New Roman" w:hAnsi="Times New Roman" w:cs="Times New Roman"/>
          <w:lang w:val="cs-CZ"/>
        </w:rPr>
        <w:t>.</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7. Kolbenova vila</w:t>
      </w:r>
      <w:r w:rsidRPr="00033377">
        <w:rPr>
          <w:rFonts w:ascii="Times New Roman" w:hAnsi="Times New Roman" w:cs="Times New Roman"/>
          <w:lang w:val="cs-CZ"/>
        </w:rPr>
        <w:t xml:space="preserve"> (Hradešínská 976/1) – Původně též nazývaná Červená vila byla postavena v r</w:t>
      </w:r>
      <w:r>
        <w:rPr>
          <w:rFonts w:ascii="Times New Roman" w:hAnsi="Times New Roman" w:cs="Times New Roman"/>
          <w:lang w:val="cs-CZ"/>
        </w:rPr>
        <w:t>oce</w:t>
      </w:r>
      <w:r w:rsidRPr="00033377">
        <w:rPr>
          <w:rFonts w:ascii="Times New Roman" w:hAnsi="Times New Roman" w:cs="Times New Roman"/>
          <w:lang w:val="cs-CZ"/>
        </w:rPr>
        <w:t xml:space="preserve"> </w:t>
      </w:r>
      <w:smartTag w:uri="urn:schemas-microsoft-com:office:smarttags" w:element="metricconverter">
        <w:smartTagPr>
          <w:attr w:name="ProductID" w:val="1897 a"/>
        </w:smartTagPr>
        <w:r w:rsidRPr="00033377">
          <w:rPr>
            <w:rFonts w:ascii="Times New Roman" w:hAnsi="Times New Roman" w:cs="Times New Roman"/>
            <w:lang w:val="cs-CZ"/>
          </w:rPr>
          <w:t>1897 a</w:t>
        </w:r>
      </w:smartTag>
      <w:r w:rsidRPr="00033377">
        <w:rPr>
          <w:rFonts w:ascii="Times New Roman" w:hAnsi="Times New Roman" w:cs="Times New Roman"/>
          <w:lang w:val="cs-CZ"/>
        </w:rPr>
        <w:t xml:space="preserve"> poté v r</w:t>
      </w:r>
      <w:r>
        <w:rPr>
          <w:rFonts w:ascii="Times New Roman" w:hAnsi="Times New Roman" w:cs="Times New Roman"/>
          <w:lang w:val="cs-CZ"/>
        </w:rPr>
        <w:t>oce</w:t>
      </w:r>
      <w:r w:rsidRPr="00033377">
        <w:rPr>
          <w:rFonts w:ascii="Times New Roman" w:hAnsi="Times New Roman" w:cs="Times New Roman"/>
          <w:lang w:val="cs-CZ"/>
        </w:rPr>
        <w:t xml:space="preserve"> 1914 přestavěna podle plánů Maxe Spielmanna pro předního pražského podnikatele Ing. Emila Kolbena, zakladatele pozdější továrny ČKD. Od </w:t>
      </w:r>
      <w:r>
        <w:rPr>
          <w:rFonts w:ascii="Times New Roman" w:hAnsi="Times New Roman" w:cs="Times New Roman"/>
          <w:lang w:val="cs-CZ"/>
        </w:rPr>
        <w:t>roku</w:t>
      </w:r>
      <w:r w:rsidRPr="00033377">
        <w:rPr>
          <w:rFonts w:ascii="Times New Roman" w:hAnsi="Times New Roman" w:cs="Times New Roman"/>
          <w:lang w:val="cs-CZ"/>
        </w:rPr>
        <w:t xml:space="preserve"> 2016 je vila v majetku městské části a diskutuje se o jejím dalším využití. Kolben zemřel za války po deportaci v Terezíně.</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8. Šalounova vila</w:t>
      </w:r>
      <w:r w:rsidRPr="00033377">
        <w:rPr>
          <w:rFonts w:ascii="Times New Roman" w:hAnsi="Times New Roman" w:cs="Times New Roman"/>
          <w:lang w:val="cs-CZ"/>
        </w:rPr>
        <w:t xml:space="preserve"> (Slovenská </w:t>
      </w:r>
      <w:r w:rsidRPr="00033377">
        <w:rPr>
          <w:rFonts w:ascii="Times New Roman" w:hAnsi="Times New Roman" w:cs="Times New Roman"/>
          <w:color w:val="000000"/>
          <w:lang w:val="cs-CZ"/>
        </w:rPr>
        <w:t>1566/6, 2499/4</w:t>
      </w:r>
      <w:r w:rsidRPr="00033377">
        <w:rPr>
          <w:rFonts w:ascii="Times New Roman" w:hAnsi="Times New Roman" w:cs="Times New Roman"/>
          <w:lang w:val="cs-CZ"/>
        </w:rPr>
        <w:t xml:space="preserve">) – </w:t>
      </w:r>
      <w:r>
        <w:rPr>
          <w:rFonts w:ascii="Times New Roman" w:hAnsi="Times New Roman" w:cs="Times New Roman"/>
          <w:lang w:val="cs-CZ"/>
        </w:rPr>
        <w:t>S</w:t>
      </w:r>
      <w:r w:rsidRPr="00033377">
        <w:rPr>
          <w:rFonts w:ascii="Times New Roman" w:hAnsi="Times New Roman" w:cs="Times New Roman"/>
          <w:lang w:val="cs-CZ"/>
        </w:rPr>
        <w:t>ochař Ladislav Šaloun potřeboval větší ateliér poté, co zvítězil v soutěži na pomník Mistra Jana Husa na Staroměstském náměstí. Stavbu s velkým a malým ateliérem si sám navrhl ve stylu secese se symbolistními prvky. Navrhl i nábytek, porcelán a bytový textil. Vila byla zkolaudována v r</w:t>
      </w:r>
      <w:r>
        <w:rPr>
          <w:rFonts w:ascii="Times New Roman" w:hAnsi="Times New Roman" w:cs="Times New Roman"/>
          <w:lang w:val="cs-CZ"/>
        </w:rPr>
        <w:t>oce</w:t>
      </w:r>
      <w:r w:rsidRPr="00033377">
        <w:rPr>
          <w:rFonts w:ascii="Times New Roman" w:hAnsi="Times New Roman" w:cs="Times New Roman"/>
          <w:lang w:val="cs-CZ"/>
        </w:rPr>
        <w:t xml:space="preserve"> 1911. Scházely se v</w:t>
      </w:r>
      <w:r>
        <w:rPr>
          <w:rFonts w:ascii="Times New Roman" w:hAnsi="Times New Roman" w:cs="Times New Roman"/>
          <w:lang w:val="cs-CZ"/>
        </w:rPr>
        <w:t> </w:t>
      </w:r>
      <w:r w:rsidRPr="00033377">
        <w:rPr>
          <w:rFonts w:ascii="Times New Roman" w:hAnsi="Times New Roman" w:cs="Times New Roman"/>
          <w:lang w:val="cs-CZ"/>
        </w:rPr>
        <w:t>ní</w:t>
      </w:r>
      <w:r>
        <w:rPr>
          <w:rFonts w:ascii="Times New Roman" w:hAnsi="Times New Roman" w:cs="Times New Roman"/>
          <w:lang w:val="cs-CZ"/>
        </w:rPr>
        <w:t xml:space="preserve"> </w:t>
      </w:r>
      <w:r w:rsidRPr="00033377">
        <w:rPr>
          <w:rFonts w:ascii="Times New Roman" w:hAnsi="Times New Roman" w:cs="Times New Roman"/>
          <w:lang w:val="cs-CZ"/>
        </w:rPr>
        <w:t>přední osobnosti české kultury jako František Bílek, Otakar Březina, Alfons Mucha, Ema Destinová, Jan Kubelík, Alois Jirásek</w:t>
      </w:r>
      <w:r>
        <w:rPr>
          <w:rFonts w:ascii="Times New Roman" w:hAnsi="Times New Roman" w:cs="Times New Roman"/>
          <w:lang w:val="cs-CZ"/>
        </w:rPr>
        <w:t>,</w:t>
      </w:r>
      <w:r w:rsidRPr="00033377">
        <w:rPr>
          <w:rFonts w:ascii="Times New Roman" w:hAnsi="Times New Roman" w:cs="Times New Roman"/>
          <w:lang w:val="cs-CZ"/>
        </w:rPr>
        <w:t xml:space="preserve"> Josef Machar, Jaroslav Vrchlický, </w:t>
      </w:r>
      <w:smartTag w:uri="urn:schemas-microsoft-com:office:smarttags" w:element="PersonName">
        <w:smartTagPr>
          <w:attr w:name="ProductID" w:val="Josef Váchal"/>
        </w:smartTagPr>
        <w:r w:rsidRPr="00033377">
          <w:rPr>
            <w:rFonts w:ascii="Times New Roman" w:hAnsi="Times New Roman" w:cs="Times New Roman"/>
            <w:lang w:val="cs-CZ"/>
          </w:rPr>
          <w:t>Josef Váchal</w:t>
        </w:r>
      </w:smartTag>
      <w:r w:rsidRPr="00033377">
        <w:rPr>
          <w:rFonts w:ascii="Times New Roman" w:hAnsi="Times New Roman" w:cs="Times New Roman"/>
          <w:lang w:val="cs-CZ"/>
        </w:rPr>
        <w:t xml:space="preserve"> a další. K ateliérům byla v roce 1934 schválena dostavba obytné části podle návrhu arch. Josefa Černého, Šalounova zetě. Stavba byla r</w:t>
      </w:r>
      <w:r>
        <w:rPr>
          <w:rFonts w:ascii="Times New Roman" w:hAnsi="Times New Roman" w:cs="Times New Roman"/>
          <w:lang w:val="cs-CZ"/>
        </w:rPr>
        <w:t>oce</w:t>
      </w:r>
      <w:r w:rsidRPr="00033377">
        <w:rPr>
          <w:rFonts w:ascii="Times New Roman" w:hAnsi="Times New Roman" w:cs="Times New Roman"/>
          <w:lang w:val="cs-CZ"/>
        </w:rPr>
        <w:t xml:space="preserve"> 1954 prohlášena kulturní památkou a v letech 2006</w:t>
      </w:r>
      <w:r>
        <w:rPr>
          <w:rFonts w:ascii="Times New Roman" w:hAnsi="Times New Roman" w:cs="Times New Roman"/>
          <w:lang w:val="cs-CZ"/>
        </w:rPr>
        <w:t>–</w:t>
      </w:r>
      <w:r w:rsidRPr="00033377">
        <w:rPr>
          <w:rFonts w:ascii="Times New Roman" w:hAnsi="Times New Roman" w:cs="Times New Roman"/>
          <w:lang w:val="cs-CZ"/>
        </w:rPr>
        <w:t xml:space="preserve">2007 byla důkladně restaurována. Dnes je ve vlastnictví Akademie výtvarných umění.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9. Kotěrova vila</w:t>
      </w:r>
      <w:r w:rsidRPr="00033377">
        <w:rPr>
          <w:rFonts w:ascii="Times New Roman" w:hAnsi="Times New Roman" w:cs="Times New Roman"/>
          <w:lang w:val="cs-CZ"/>
        </w:rPr>
        <w:t xml:space="preserve"> (Hradešínská 1542/6) – Vila podle vlastního návrhu arch. Jana Kotěry ve stylu racionální neboli geometrické moderny byla dostavena v r</w:t>
      </w:r>
      <w:r>
        <w:rPr>
          <w:rFonts w:ascii="Times New Roman" w:hAnsi="Times New Roman" w:cs="Times New Roman"/>
          <w:lang w:val="cs-CZ"/>
        </w:rPr>
        <w:t>oce</w:t>
      </w:r>
      <w:r w:rsidRPr="00033377">
        <w:rPr>
          <w:rFonts w:ascii="Times New Roman" w:hAnsi="Times New Roman" w:cs="Times New Roman"/>
          <w:lang w:val="cs-CZ"/>
        </w:rPr>
        <w:t xml:space="preserve"> 1909. Je památkově chráněna. Charakterizuje ji kombinace režného bílého zdiva s hrubou omítkou a rohová věžička se schodištěm nad hlavním vstupem. Její racionální styl kontrastuje s historizujícími slohy předchozí doby.</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10. Turkova vila</w:t>
      </w:r>
      <w:r w:rsidRPr="00033377">
        <w:rPr>
          <w:rFonts w:ascii="Times New Roman" w:hAnsi="Times New Roman" w:cs="Times New Roman"/>
          <w:lang w:val="cs-CZ"/>
        </w:rPr>
        <w:t xml:space="preserve"> (Dykova 959/2) – I tato vila má věžičku a i tuto vilu si pro sebe navrhl sám architekt</w:t>
      </w:r>
      <w:r>
        <w:rPr>
          <w:rFonts w:ascii="Times New Roman" w:hAnsi="Times New Roman" w:cs="Times New Roman"/>
          <w:lang w:val="cs-CZ"/>
        </w:rPr>
        <w:t>,</w:t>
      </w:r>
      <w:r w:rsidRPr="00033377">
        <w:rPr>
          <w:rFonts w:ascii="Times New Roman" w:hAnsi="Times New Roman" w:cs="Times New Roman"/>
          <w:lang w:val="cs-CZ"/>
        </w:rPr>
        <w:t xml:space="preserve"> a to v té době (konec 19. století) moderním historizujícím stylu. V tomto případě se jedná o arch. Antonína Turka, autora návrhu nedaleké Vinohradské vodárny.</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11. Pokorného vila</w:t>
      </w:r>
      <w:r w:rsidRPr="00033377">
        <w:rPr>
          <w:rFonts w:ascii="Times New Roman" w:hAnsi="Times New Roman" w:cs="Times New Roman"/>
          <w:lang w:val="cs-CZ"/>
        </w:rPr>
        <w:t xml:space="preserve"> (Dykova 960/4) – Vilu pro člena správní rady Maršnerovy čokoládovny Františka Pokorného přestavěl v r</w:t>
      </w:r>
      <w:r>
        <w:rPr>
          <w:rFonts w:ascii="Times New Roman" w:hAnsi="Times New Roman" w:cs="Times New Roman"/>
          <w:lang w:val="cs-CZ"/>
        </w:rPr>
        <w:t>oce</w:t>
      </w:r>
      <w:r w:rsidRPr="00033377">
        <w:rPr>
          <w:rFonts w:ascii="Times New Roman" w:hAnsi="Times New Roman" w:cs="Times New Roman"/>
          <w:lang w:val="cs-CZ"/>
        </w:rPr>
        <w:t xml:space="preserve"> 1934 arch. Ladislav Machoň. Část fasády vily je pokryta dekorativními terakotovými deskami, tvořícími geometrické obrazce. Jeden ze salonů vily je údajně vyzdoben  arabsko-maurskými motivy a na stropě je vymalováno souhvězdí Orion. To mělo podle majitele magickou sílu. Odtud též vede linka ke jménu znárodněné čokoládovny.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12. Dryákova vila</w:t>
      </w:r>
      <w:r w:rsidRPr="00033377">
        <w:rPr>
          <w:rFonts w:ascii="Times New Roman" w:hAnsi="Times New Roman" w:cs="Times New Roman"/>
          <w:lang w:val="cs-CZ"/>
        </w:rPr>
        <w:t xml:space="preserve"> (Dykova 1039/6) – Památkově chráněná vila z roku 1899 ve stylu romantického dekorativi</w:t>
      </w:r>
      <w:r>
        <w:rPr>
          <w:rFonts w:ascii="Times New Roman" w:hAnsi="Times New Roman" w:cs="Times New Roman"/>
          <w:lang w:val="cs-CZ"/>
        </w:rPr>
        <w:t>s</w:t>
      </w:r>
      <w:r w:rsidRPr="00033377">
        <w:rPr>
          <w:rFonts w:ascii="Times New Roman" w:hAnsi="Times New Roman" w:cs="Times New Roman"/>
          <w:lang w:val="cs-CZ"/>
        </w:rPr>
        <w:t>mu se  secesními detaily. Vilu postavil pro rodinu ing. M</w:t>
      </w:r>
      <w:r w:rsidRPr="00033377">
        <w:rPr>
          <w:rFonts w:cs="Times New Roman"/>
          <w:lang w:val="cs-CZ"/>
        </w:rPr>
        <w:t>ü</w:t>
      </w:r>
      <w:r w:rsidRPr="00033377">
        <w:rPr>
          <w:rFonts w:ascii="Times New Roman" w:hAnsi="Times New Roman" w:cs="Times New Roman"/>
          <w:lang w:val="cs-CZ"/>
        </w:rPr>
        <w:t>llera arch. Alois Dryák. Ten navrhl i Velký strahovský stadion a Radiopalác na Vinohradské třídě.</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13. Krausova vila</w:t>
      </w:r>
      <w:r w:rsidRPr="00033377">
        <w:rPr>
          <w:rFonts w:ascii="Times New Roman" w:hAnsi="Times New Roman" w:cs="Times New Roman"/>
          <w:lang w:val="cs-CZ"/>
        </w:rPr>
        <w:t xml:space="preserve"> (Dykova 1084/14) – </w:t>
      </w:r>
      <w:r>
        <w:rPr>
          <w:rFonts w:ascii="Times New Roman" w:hAnsi="Times New Roman" w:cs="Times New Roman"/>
          <w:lang w:val="cs-CZ"/>
        </w:rPr>
        <w:t>H</w:t>
      </w:r>
      <w:r w:rsidRPr="00033377">
        <w:rPr>
          <w:rFonts w:ascii="Times New Roman" w:hAnsi="Times New Roman" w:cs="Times New Roman"/>
          <w:lang w:val="cs-CZ"/>
        </w:rPr>
        <w:t>onosná vila z 30. let 20. století. Její majitel Fr</w:t>
      </w:r>
      <w:r>
        <w:rPr>
          <w:rFonts w:ascii="Times New Roman" w:hAnsi="Times New Roman" w:cs="Times New Roman"/>
          <w:lang w:val="cs-CZ"/>
        </w:rPr>
        <w:t>antišek</w:t>
      </w:r>
      <w:r w:rsidRPr="00033377">
        <w:rPr>
          <w:rFonts w:ascii="Times New Roman" w:hAnsi="Times New Roman" w:cs="Times New Roman"/>
          <w:lang w:val="cs-CZ"/>
        </w:rPr>
        <w:t xml:space="preserve"> Kraus zahynul za války v koncentračním táboře v Lodži. Dům zabralo gestapo a po válce připadl Čs. rozhlasu. Bydlel tu i rozhlasový redaktor a spoluzakladatel divadla Járy Cimrmana Miloň Čepelka.</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14. Sionova vila</w:t>
      </w:r>
      <w:r w:rsidRPr="00033377">
        <w:rPr>
          <w:rFonts w:ascii="Times New Roman" w:hAnsi="Times New Roman" w:cs="Times New Roman"/>
          <w:lang w:val="cs-CZ"/>
        </w:rPr>
        <w:t xml:space="preserve"> (Chorvatská 1969/7) – Tuto puristickou vilu z roku 1925 navrhl arch. Kamil Raškot, autor hrobky českých králů v kryptě katedrály sv. Víta na Pražském hradě. Ve vile jeden čas bydlel postsurrealistický malíř Zbyšek Sion.</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 xml:space="preserve">15. Librova vila </w:t>
      </w:r>
      <w:r w:rsidRPr="00033377">
        <w:rPr>
          <w:rFonts w:ascii="Times New Roman" w:hAnsi="Times New Roman" w:cs="Times New Roman"/>
          <w:lang w:val="cs-CZ"/>
        </w:rPr>
        <w:t>(Hradešínská 1823/32) – Vilu si roku 1923 pro sebe postavil arch. František Albert Libra. V současnosti je téměř celá porostlá břečťanem.</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16. Zelenkova vila</w:t>
      </w:r>
      <w:r w:rsidRPr="00033377">
        <w:rPr>
          <w:rFonts w:ascii="Times New Roman" w:hAnsi="Times New Roman" w:cs="Times New Roman"/>
          <w:lang w:val="cs-CZ"/>
        </w:rPr>
        <w:t xml:space="preserve"> (Šrobárova 1960/4) – František Zelenka byl architekt, žák Gočára, ale proslavil se jako grafik a scénograf Osvobozeného divadla. Navrhl chatu pro Jana Wericha v Ostružné. Zahynul s celou rodinou během transportu do koncentračního tábora v Osvětimi.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17.  Štaidlova vila</w:t>
      </w:r>
      <w:r w:rsidRPr="00033377">
        <w:rPr>
          <w:rFonts w:ascii="Times New Roman" w:hAnsi="Times New Roman" w:cs="Times New Roman"/>
          <w:lang w:val="cs-CZ"/>
        </w:rPr>
        <w:t xml:space="preserve"> (Šrobárova 1869/14) – Ve vile, ve které je dnes školka, žila po generace rodina hudebníků Jiřího a Ladislava Štaidlových.</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18. Čtrnáctého vila</w:t>
      </w:r>
      <w:r w:rsidRPr="00033377">
        <w:rPr>
          <w:rFonts w:ascii="Times New Roman" w:hAnsi="Times New Roman" w:cs="Times New Roman"/>
          <w:lang w:val="cs-CZ"/>
        </w:rPr>
        <w:t xml:space="preserve"> (Šrobárova 1875/26) – Zde bydlel Miloš Čtrnáctý (1882</w:t>
      </w:r>
      <w:r>
        <w:rPr>
          <w:rFonts w:ascii="Times New Roman" w:hAnsi="Times New Roman" w:cs="Times New Roman"/>
          <w:lang w:val="cs-CZ"/>
        </w:rPr>
        <w:t>–</w:t>
      </w:r>
      <w:r w:rsidRPr="00033377">
        <w:rPr>
          <w:rFonts w:ascii="Times New Roman" w:hAnsi="Times New Roman" w:cs="Times New Roman"/>
          <w:lang w:val="cs-CZ"/>
        </w:rPr>
        <w:t>1970), novinář, dramaturg, překladatel a jeden ze zakladatelů Radiojournalu.</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19. Jiříkovského vila</w:t>
      </w:r>
      <w:r w:rsidRPr="00033377">
        <w:rPr>
          <w:rFonts w:ascii="Times New Roman" w:hAnsi="Times New Roman" w:cs="Times New Roman"/>
          <w:lang w:val="cs-CZ"/>
        </w:rPr>
        <w:t xml:space="preserve"> (Šrobárova 1836/32) – </w:t>
      </w:r>
      <w:r>
        <w:rPr>
          <w:rFonts w:ascii="Times New Roman" w:hAnsi="Times New Roman" w:cs="Times New Roman"/>
          <w:lang w:val="cs-CZ"/>
        </w:rPr>
        <w:t>D</w:t>
      </w:r>
      <w:r w:rsidRPr="00033377">
        <w:rPr>
          <w:rFonts w:ascii="Times New Roman" w:hAnsi="Times New Roman" w:cs="Times New Roman"/>
          <w:lang w:val="cs-CZ"/>
        </w:rPr>
        <w:t xml:space="preserve">vojvila od arch. Ladislava Machoně, v jejíž jedné polovině žil sochař Josef Jiříkovský, jedož dílo zdobí např. </w:t>
      </w:r>
      <w:r>
        <w:rPr>
          <w:rFonts w:ascii="Times New Roman" w:hAnsi="Times New Roman" w:cs="Times New Roman"/>
          <w:lang w:val="cs-CZ"/>
        </w:rPr>
        <w:t>p</w:t>
      </w:r>
      <w:r w:rsidRPr="00033377">
        <w:rPr>
          <w:rFonts w:ascii="Times New Roman" w:hAnsi="Times New Roman" w:cs="Times New Roman"/>
          <w:lang w:val="cs-CZ"/>
        </w:rPr>
        <w:t xml:space="preserve">alác </w:t>
      </w:r>
      <w:r>
        <w:rPr>
          <w:rFonts w:ascii="Times New Roman" w:hAnsi="Times New Roman" w:cs="Times New Roman"/>
          <w:lang w:val="cs-CZ"/>
        </w:rPr>
        <w:t>M</w:t>
      </w:r>
      <w:r w:rsidRPr="00033377">
        <w:rPr>
          <w:rFonts w:ascii="Times New Roman" w:hAnsi="Times New Roman" w:cs="Times New Roman"/>
          <w:lang w:val="cs-CZ"/>
        </w:rPr>
        <w:t xml:space="preserve">inisterstva průmyslu na Františku. </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20. Zichova vila</w:t>
      </w:r>
      <w:r w:rsidRPr="00033377">
        <w:rPr>
          <w:rFonts w:ascii="Times New Roman" w:hAnsi="Times New Roman" w:cs="Times New Roman"/>
          <w:lang w:val="cs-CZ"/>
        </w:rPr>
        <w:t xml:space="preserve"> (Šrobárova 34-36) – Opět dvojvila od arch. Machoně, tentokráte o něco honosnější, pro hudebního skladatele Otakara Zicha.</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21. Kalousova vila</w:t>
      </w:r>
      <w:r w:rsidRPr="00033377">
        <w:rPr>
          <w:rFonts w:ascii="Times New Roman" w:hAnsi="Times New Roman" w:cs="Times New Roman"/>
          <w:lang w:val="cs-CZ"/>
        </w:rPr>
        <w:t xml:space="preserve"> (Šrobárova 1839/38) – Vilu si pro sebe postavil arch. Josef Kalous, autor Pavilonu A na brněnském výstavišti.</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22. malebná vila</w:t>
      </w:r>
      <w:r w:rsidRPr="00033377">
        <w:rPr>
          <w:rFonts w:ascii="Times New Roman" w:hAnsi="Times New Roman" w:cs="Times New Roman"/>
          <w:lang w:val="cs-CZ"/>
        </w:rPr>
        <w:t xml:space="preserve"> (Bratří Čapků 1855/32) – </w:t>
      </w:r>
      <w:r>
        <w:rPr>
          <w:rFonts w:ascii="Times New Roman" w:hAnsi="Times New Roman" w:cs="Times New Roman"/>
          <w:lang w:val="cs-CZ"/>
        </w:rPr>
        <w:t xml:space="preserve">Byla </w:t>
      </w:r>
      <w:r w:rsidRPr="00033377">
        <w:rPr>
          <w:rFonts w:ascii="Times New Roman" w:hAnsi="Times New Roman" w:cs="Times New Roman"/>
          <w:lang w:val="cs-CZ"/>
        </w:rPr>
        <w:t>navržen</w:t>
      </w:r>
      <w:r>
        <w:rPr>
          <w:rFonts w:ascii="Times New Roman" w:hAnsi="Times New Roman" w:cs="Times New Roman"/>
          <w:lang w:val="cs-CZ"/>
        </w:rPr>
        <w:t>a</w:t>
      </w:r>
      <w:r w:rsidRPr="00033377">
        <w:rPr>
          <w:rFonts w:ascii="Times New Roman" w:hAnsi="Times New Roman" w:cs="Times New Roman"/>
          <w:lang w:val="cs-CZ"/>
        </w:rPr>
        <w:t xml:space="preserve"> roku 1923 arch. Bohumírem Kozákem, autorem Thomayerovy nemocnice v Krči. Vila má zdobnou fasádu s reliéfy a „síťovanou“ malbou ve stylu art deco a zahradní altán s dekorativními prvky vyřezanými lupénkovou pilkou.</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23. Wenigova vila</w:t>
      </w:r>
      <w:r w:rsidRPr="00033377">
        <w:rPr>
          <w:rFonts w:ascii="Times New Roman" w:hAnsi="Times New Roman" w:cs="Times New Roman"/>
          <w:lang w:val="cs-CZ"/>
        </w:rPr>
        <w:t xml:space="preserve"> (Bratří Čapků 1840/25) – </w:t>
      </w:r>
      <w:r>
        <w:rPr>
          <w:rFonts w:ascii="Times New Roman" w:hAnsi="Times New Roman" w:cs="Times New Roman"/>
          <w:lang w:val="cs-CZ"/>
        </w:rPr>
        <w:t>Vila r</w:t>
      </w:r>
      <w:r w:rsidRPr="00033377">
        <w:rPr>
          <w:rFonts w:ascii="Times New Roman" w:hAnsi="Times New Roman" w:cs="Times New Roman"/>
          <w:lang w:val="cs-CZ"/>
        </w:rPr>
        <w:t>ovněž navržen</w:t>
      </w:r>
      <w:r>
        <w:rPr>
          <w:rFonts w:ascii="Times New Roman" w:hAnsi="Times New Roman" w:cs="Times New Roman"/>
          <w:lang w:val="cs-CZ"/>
        </w:rPr>
        <w:t>á</w:t>
      </w:r>
      <w:r w:rsidRPr="00033377">
        <w:rPr>
          <w:rFonts w:ascii="Times New Roman" w:hAnsi="Times New Roman" w:cs="Times New Roman"/>
          <w:lang w:val="cs-CZ"/>
        </w:rPr>
        <w:t xml:space="preserve"> arch. L. Machoněm, tentokráte pro spisovatele a libretistu Adolfa Weniga, autora libreta k Dvořákově opeře Čert a Káča. Některými prvky připomíná blízkou dvojvilu bratří Čapků.</w:t>
      </w:r>
    </w:p>
    <w:p w:rsidR="00BB1750" w:rsidRPr="00033377" w:rsidRDefault="00BB1750" w:rsidP="00334625">
      <w:pPr>
        <w:pStyle w:val="BodyText"/>
        <w:spacing w:before="80" w:after="80" w:line="240" w:lineRule="auto"/>
        <w:jc w:val="both"/>
      </w:pPr>
      <w:r w:rsidRPr="00033377">
        <w:rPr>
          <w:rFonts w:ascii="Times New Roman" w:hAnsi="Times New Roman" w:cs="Times New Roman"/>
          <w:b/>
          <w:bCs/>
          <w:lang w:val="cs-CZ"/>
        </w:rPr>
        <w:t>24. Dvojvila bratří Čapků</w:t>
      </w:r>
      <w:r w:rsidRPr="00033377">
        <w:rPr>
          <w:rFonts w:ascii="Times New Roman" w:hAnsi="Times New Roman" w:cs="Times New Roman"/>
          <w:lang w:val="cs-CZ"/>
        </w:rPr>
        <w:t xml:space="preserve"> (Čapkova 1853/28) – Svou vycházku jsme zahájili bratry Čapkovými a symbolicky ji jimi také ukončíme. Sídlo bratří Čapků bylo postaven</w:t>
      </w:r>
      <w:r>
        <w:rPr>
          <w:rFonts w:ascii="Times New Roman" w:hAnsi="Times New Roman" w:cs="Times New Roman"/>
          <w:lang w:val="cs-CZ"/>
        </w:rPr>
        <w:t>o</w:t>
      </w:r>
      <w:r w:rsidRPr="00033377">
        <w:rPr>
          <w:rFonts w:ascii="Times New Roman" w:hAnsi="Times New Roman" w:cs="Times New Roman"/>
          <w:lang w:val="cs-CZ"/>
        </w:rPr>
        <w:t xml:space="preserve"> roku 1924 podle návrhu arch. Ladislava Machoně. Josef Čapek s rodinou obýval levou část dvojvily, Karel pak pravou část. U Karla Čapka se scházely každý pátek přední osobnosti té doby – tzv. Pátečníci.</w:t>
      </w:r>
    </w:p>
    <w:p w:rsidR="00BB1750" w:rsidRPr="00033377" w:rsidRDefault="00BB1750" w:rsidP="00334625">
      <w:pPr>
        <w:pStyle w:val="BodyText"/>
        <w:spacing w:before="80" w:after="80" w:line="240" w:lineRule="auto"/>
        <w:jc w:val="both"/>
        <w:rPr>
          <w:rFonts w:ascii="Times New Roman" w:hAnsi="Times New Roman" w:cs="Times New Roman"/>
        </w:rPr>
      </w:pPr>
    </w:p>
    <w:p w:rsidR="00BB1750" w:rsidRDefault="00BB1750" w:rsidP="00334625">
      <w:pPr>
        <w:pStyle w:val="BodyText"/>
        <w:spacing w:before="23" w:after="23" w:line="240" w:lineRule="auto"/>
        <w:jc w:val="both"/>
        <w:rPr>
          <w:rFonts w:ascii="Times New Roman" w:hAnsi="Times New Roman" w:cs="Times New Roman"/>
          <w:lang w:val="cs-CZ"/>
        </w:rPr>
      </w:pPr>
      <w:r w:rsidRPr="00033377">
        <w:rPr>
          <w:rFonts w:ascii="Times New Roman" w:hAnsi="Times New Roman" w:cs="Times New Roman"/>
          <w:b/>
          <w:bCs/>
          <w:lang w:val="cs-CZ"/>
        </w:rPr>
        <w:t>Josef Čapek</w:t>
      </w:r>
      <w:r w:rsidRPr="00033377">
        <w:rPr>
          <w:rFonts w:ascii="Times New Roman" w:hAnsi="Times New Roman" w:cs="Times New Roman"/>
          <w:lang w:val="cs-CZ"/>
        </w:rPr>
        <w:t xml:space="preserve"> (1878</w:t>
      </w:r>
      <w:r>
        <w:rPr>
          <w:rFonts w:ascii="Times New Roman" w:hAnsi="Times New Roman" w:cs="Times New Roman"/>
          <w:lang w:val="cs-CZ"/>
        </w:rPr>
        <w:t>–</w:t>
      </w:r>
      <w:r w:rsidRPr="00033377">
        <w:rPr>
          <w:rFonts w:ascii="Times New Roman" w:hAnsi="Times New Roman" w:cs="Times New Roman"/>
          <w:lang w:val="cs-CZ"/>
        </w:rPr>
        <w:t xml:space="preserve">1945) </w:t>
      </w:r>
    </w:p>
    <w:p w:rsidR="00BB1750" w:rsidRPr="00033377" w:rsidRDefault="00BB1750" w:rsidP="00334625">
      <w:pPr>
        <w:pStyle w:val="BodyText"/>
        <w:numPr>
          <w:ilvl w:val="0"/>
          <w:numId w:val="2"/>
        </w:numPr>
        <w:tabs>
          <w:tab w:val="clear" w:pos="720"/>
          <w:tab w:val="num" w:pos="284"/>
        </w:tabs>
        <w:spacing w:before="23" w:after="23" w:line="240" w:lineRule="auto"/>
        <w:ind w:left="284" w:hanging="284"/>
        <w:jc w:val="both"/>
      </w:pPr>
      <w:r w:rsidRPr="00033377">
        <w:rPr>
          <w:rFonts w:ascii="Times New Roman" w:hAnsi="Times New Roman" w:cs="Times New Roman"/>
          <w:lang w:val="cs-CZ"/>
        </w:rPr>
        <w:t>malíř, grafik, ilustrátor, spisovatel – autor „Povídání o pejskovi a kočičce“</w:t>
      </w:r>
    </w:p>
    <w:p w:rsidR="00BB1750" w:rsidRPr="00334625"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manželka byla překladatelka Jarmila Čapková</w:t>
      </w:r>
      <w:r>
        <w:rPr>
          <w:rFonts w:ascii="Times New Roman" w:hAnsi="Times New Roman" w:cs="Times New Roman"/>
          <w:lang w:val="cs-CZ"/>
        </w:rPr>
        <w:t>,</w:t>
      </w:r>
      <w:r w:rsidRPr="00033377">
        <w:rPr>
          <w:rFonts w:ascii="Times New Roman" w:hAnsi="Times New Roman" w:cs="Times New Roman"/>
          <w:lang w:val="cs-CZ"/>
        </w:rPr>
        <w:t xml:space="preserve"> roz. Pospíšilová (1989–1962), sňatek v </w:t>
      </w:r>
      <w:r>
        <w:rPr>
          <w:rFonts w:ascii="Times New Roman" w:hAnsi="Times New Roman" w:cs="Times New Roman"/>
          <w:lang w:val="cs-CZ"/>
        </w:rPr>
        <w:t>roce</w:t>
      </w:r>
      <w:r w:rsidRPr="00033377">
        <w:rPr>
          <w:rFonts w:ascii="Times New Roman" w:hAnsi="Times New Roman" w:cs="Times New Roman"/>
          <w:lang w:val="cs-CZ"/>
        </w:rPr>
        <w:t xml:space="preserve"> 1919</w:t>
      </w:r>
    </w:p>
    <w:p w:rsidR="00BB1750" w:rsidRPr="00334625"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 xml:space="preserve">byl umučen v koncentračním táboře Bergen-Belsen </w:t>
      </w:r>
    </w:p>
    <w:p w:rsidR="00BB1750" w:rsidRDefault="00BB1750" w:rsidP="00334625">
      <w:pPr>
        <w:pStyle w:val="BodyText"/>
        <w:spacing w:before="120" w:after="23" w:line="240" w:lineRule="auto"/>
        <w:jc w:val="both"/>
        <w:rPr>
          <w:rFonts w:ascii="Times New Roman" w:hAnsi="Times New Roman" w:cs="Times New Roman"/>
          <w:lang w:val="cs-CZ"/>
        </w:rPr>
      </w:pPr>
      <w:r w:rsidRPr="00033377">
        <w:rPr>
          <w:rFonts w:ascii="Times New Roman" w:hAnsi="Times New Roman" w:cs="Times New Roman"/>
          <w:b/>
          <w:bCs/>
          <w:lang w:val="cs-CZ"/>
        </w:rPr>
        <w:t>Karel Čapek</w:t>
      </w:r>
      <w:r w:rsidRPr="00033377">
        <w:rPr>
          <w:rFonts w:ascii="Times New Roman" w:hAnsi="Times New Roman" w:cs="Times New Roman"/>
          <w:lang w:val="cs-CZ"/>
        </w:rPr>
        <w:t xml:space="preserve"> (1890</w:t>
      </w:r>
      <w:r>
        <w:rPr>
          <w:rFonts w:ascii="Times New Roman" w:hAnsi="Times New Roman" w:cs="Times New Roman"/>
          <w:lang w:val="cs-CZ"/>
        </w:rPr>
        <w:t>–</w:t>
      </w:r>
      <w:r w:rsidRPr="00033377">
        <w:rPr>
          <w:rFonts w:ascii="Times New Roman" w:hAnsi="Times New Roman" w:cs="Times New Roman"/>
          <w:lang w:val="cs-CZ"/>
        </w:rPr>
        <w:t xml:space="preserve">1938) </w:t>
      </w:r>
    </w:p>
    <w:p w:rsidR="00BB1750" w:rsidRPr="00334625"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spisovatel, intelektuál, novinář, dramatik – autor hry „R.U.R.“ a fotopublikace „Dášenka čili život štěněte“</w:t>
      </w:r>
    </w:p>
    <w:p w:rsidR="00BB1750" w:rsidRPr="00334625"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 xml:space="preserve">m.j. sbíral etnickou hudbu </w:t>
      </w:r>
    </w:p>
    <w:p w:rsidR="00BB1750" w:rsidRPr="00334625"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manželka byla herečka Olga Scheinpflugová (1902–1968), sňatek v roce 1935</w:t>
      </w:r>
    </w:p>
    <w:p w:rsidR="00BB1750" w:rsidRPr="00033377" w:rsidRDefault="00BB1750" w:rsidP="00334625">
      <w:pPr>
        <w:pStyle w:val="BodyText"/>
        <w:numPr>
          <w:ilvl w:val="0"/>
          <w:numId w:val="2"/>
        </w:numPr>
        <w:tabs>
          <w:tab w:val="clear" w:pos="720"/>
          <w:tab w:val="num" w:pos="284"/>
        </w:tabs>
        <w:spacing w:before="23" w:after="23" w:line="240" w:lineRule="auto"/>
        <w:ind w:left="284" w:hanging="284"/>
        <w:jc w:val="both"/>
        <w:rPr>
          <w:rFonts w:ascii="Times New Roman" w:hAnsi="Times New Roman" w:cs="Times New Roman"/>
          <w:lang w:val="cs-CZ"/>
        </w:rPr>
      </w:pPr>
      <w:r w:rsidRPr="00033377">
        <w:rPr>
          <w:rFonts w:ascii="Times New Roman" w:hAnsi="Times New Roman" w:cs="Times New Roman"/>
          <w:lang w:val="cs-CZ"/>
        </w:rPr>
        <w:t>od svých 21 let trpěl Bechtěrevovou nemocí</w:t>
      </w:r>
    </w:p>
    <w:p w:rsidR="00BB1750" w:rsidRPr="00033377" w:rsidRDefault="00BB1750" w:rsidP="00334625">
      <w:pPr>
        <w:pStyle w:val="BodyText"/>
        <w:spacing w:before="23" w:after="23" w:line="240" w:lineRule="auto"/>
        <w:jc w:val="both"/>
        <w:rPr>
          <w:rFonts w:ascii="Times New Roman" w:hAnsi="Times New Roman" w:cs="Times New Roman"/>
          <w:lang w:val="cs-CZ"/>
        </w:rPr>
      </w:pPr>
    </w:p>
    <w:p w:rsidR="00BB1750" w:rsidRPr="00033377" w:rsidRDefault="00BB1750" w:rsidP="00334625">
      <w:pPr>
        <w:pStyle w:val="BodyText"/>
        <w:spacing w:before="23" w:after="23" w:line="240" w:lineRule="auto"/>
        <w:jc w:val="both"/>
        <w:rPr>
          <w:rFonts w:ascii="Times New Roman" w:hAnsi="Times New Roman" w:cs="Times New Roman"/>
          <w:lang w:val="cs-CZ"/>
        </w:rPr>
      </w:pPr>
      <w:r w:rsidRPr="00033377">
        <w:rPr>
          <w:rFonts w:ascii="Times New Roman" w:hAnsi="Times New Roman" w:cs="Times New Roman"/>
          <w:lang w:val="cs-CZ"/>
        </w:rPr>
        <w:t>A to je konec dnešní vycházky. Vrátit do centra se můžeme ze stanice metra Flóra nebo ze stanice Želivského, ta je blíže. Těším se na příští vycházku.</w:t>
      </w:r>
    </w:p>
    <w:sectPr w:rsidR="00BB1750" w:rsidRPr="00033377" w:rsidSect="00033377">
      <w:pgSz w:w="11906" w:h="16838"/>
      <w:pgMar w:top="1418" w:right="1418" w:bottom="1418" w:left="1418" w:header="0" w:footer="0" w:gutter="0"/>
      <w:cols w:space="708"/>
      <w:formProt w:val="0"/>
      <w:docGrid w:linePitch="100"/>
    </w:sectPr>
  </w:body>
</w:document>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SimSun">
    <w:panose1 w:val="02010609030101010101"/>
    <w:charset w:val="86"/>
    <w:family w:val="modern"/>
    <w:pitch w:val="fixed"/>
    <w:sig w:usb0="00000003" w:usb1="288F0000" w:usb2="00000016" w:usb3="00000000" w:csb0="00040001" w:csb1="00000000"/>
  </w:font>
  <w:font w:name="Liberation Serif">
    <w:altName w:val="Times New Roman"/>
    <w:panose1 w:val="00000000000000000000"/>
    <w:charset w:val="EE"/>
    <w:family w:val="roman"/>
    <w:notTrueType/>
    <w:pitch w:val="variable"/>
    <w:sig w:usb0="00000005" w:usb1="00000000" w:usb2="00000000" w:usb3="00000000" w:csb0="00000002" w:csb1="00000000"/>
  </w:font>
  <w:font w:name="Mangal">
    <w:panose1 w:val="02040503050203030202"/>
    <w:charset w:val="00"/>
    <w:family w:val="roman"/>
    <w:pitch w:val="variable"/>
    <w:sig w:usb0="00008003" w:usb1="00000000" w:usb2="00000000" w:usb3="00000000" w:csb0="00000001" w:csb1="00000000"/>
  </w:font>
  <w:font w:name="Liberation Sans">
    <w:altName w:val="Arial"/>
    <w:panose1 w:val="00000000000000000000"/>
    <w:charset w:val="EE"/>
    <w:family w:val="swiss"/>
    <w:notTrueType/>
    <w:pitch w:val="variable"/>
    <w:sig w:usb0="00000005" w:usb1="00000000" w:usb2="00000000" w:usb3="00000000" w:csb0="00000002"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F69B1"/>
    <w:multiLevelType w:val="hybridMultilevel"/>
    <w:tmpl w:val="D53E3062"/>
    <w:lvl w:ilvl="0" w:tplc="2DA8E66C">
      <w:start w:val="1"/>
      <w:numFmt w:val="bullet"/>
      <w:lvlText w:val="‒"/>
      <w:lvlJc w:val="left"/>
      <w:pPr>
        <w:tabs>
          <w:tab w:val="num" w:pos="-76"/>
        </w:tabs>
        <w:ind w:left="644" w:hanging="360"/>
      </w:pPr>
      <w:rPr>
        <w:rFonts w:ascii="Arial" w:hAnsi="Arial" w:hint="default"/>
        <w:b w:val="0"/>
        <w:i w:val="0"/>
        <w:sz w:val="20"/>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
    <w:nsid w:val="550736DF"/>
    <w:multiLevelType w:val="hybridMultilevel"/>
    <w:tmpl w:val="2676D676"/>
    <w:lvl w:ilvl="0" w:tplc="BCC081E8">
      <w:numFmt w:val="bullet"/>
      <w:lvlText w:val="–"/>
      <w:lvlJc w:val="left"/>
      <w:pPr>
        <w:tabs>
          <w:tab w:val="num" w:pos="720"/>
        </w:tabs>
        <w:ind w:left="720" w:hanging="360"/>
      </w:pPr>
      <w:rPr>
        <w:rFonts w:ascii="Times New Roman" w:eastAsia="NSimSu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9"/>
  <w:autoHyphenation/>
  <w:hyphenationZone w:val="425"/>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C6EC6"/>
    <w:rsid w:val="00033377"/>
    <w:rsid w:val="00334625"/>
    <w:rsid w:val="003938A6"/>
    <w:rsid w:val="003B007D"/>
    <w:rsid w:val="00480B86"/>
    <w:rsid w:val="005858DA"/>
    <w:rsid w:val="007269BE"/>
    <w:rsid w:val="00765D0B"/>
    <w:rsid w:val="00A80BB2"/>
    <w:rsid w:val="00AC4C6B"/>
    <w:rsid w:val="00AC6EC6"/>
    <w:rsid w:val="00BB1750"/>
    <w:rsid w:val="00F25D4E"/>
    <w:rsid w:val="00FE0299"/>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Arial"/>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BB2"/>
    <w:pPr>
      <w:suppressAutoHyphens/>
    </w:pPr>
    <w:rPr>
      <w:kern w:val="2"/>
      <w:sz w:val="24"/>
      <w:szCs w:val="24"/>
      <w:lang w:val="fr-FR" w:eastAsia="zh-C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sid w:val="00A80BB2"/>
    <w:rPr>
      <w:color w:val="000080"/>
      <w:u w:val="single"/>
    </w:rPr>
  </w:style>
  <w:style w:type="character" w:customStyle="1" w:styleId="FollowedHyperlink1">
    <w:name w:val="FollowedHyperlink1"/>
    <w:uiPriority w:val="99"/>
    <w:rsid w:val="00A80BB2"/>
    <w:rPr>
      <w:color w:val="800000"/>
      <w:u w:val="single"/>
    </w:rPr>
  </w:style>
  <w:style w:type="character" w:customStyle="1" w:styleId="BodyTextChar">
    <w:name w:val="Body Text Char"/>
    <w:basedOn w:val="DefaultParagraphFont"/>
    <w:link w:val="BodyText"/>
    <w:uiPriority w:val="99"/>
    <w:semiHidden/>
    <w:locked/>
    <w:rsid w:val="00A80BB2"/>
    <w:rPr>
      <w:rFonts w:cs="Mangal"/>
      <w:kern w:val="2"/>
      <w:sz w:val="21"/>
      <w:szCs w:val="21"/>
      <w:lang w:val="fr-FR" w:eastAsia="zh-CN" w:bidi="hi-IN"/>
    </w:rPr>
  </w:style>
  <w:style w:type="character" w:customStyle="1" w:styleId="DocumentMapChar">
    <w:name w:val="Document Map Char"/>
    <w:basedOn w:val="DefaultParagraphFont"/>
    <w:link w:val="DocumentMap"/>
    <w:uiPriority w:val="99"/>
    <w:semiHidden/>
    <w:locked/>
    <w:rsid w:val="00A80BB2"/>
    <w:rPr>
      <w:rFonts w:ascii="Times New Roman" w:hAnsi="Times New Roman" w:cs="Mangal"/>
      <w:kern w:val="2"/>
      <w:sz w:val="2"/>
      <w:lang w:val="fr-FR" w:eastAsia="zh-CN" w:bidi="hi-IN"/>
    </w:rPr>
  </w:style>
  <w:style w:type="character" w:customStyle="1" w:styleId="InternetLink1">
    <w:name w:val="Internet Link1"/>
    <w:basedOn w:val="DefaultParagraphFont"/>
    <w:uiPriority w:val="99"/>
    <w:rsid w:val="00A80BB2"/>
    <w:rPr>
      <w:rFonts w:cs="Times New Roman"/>
      <w:color w:val="0000FF"/>
      <w:u w:val="single"/>
    </w:rPr>
  </w:style>
  <w:style w:type="character" w:styleId="Hyperlink">
    <w:name w:val="Hyperlink"/>
    <w:basedOn w:val="DefaultParagraphFont"/>
    <w:uiPriority w:val="99"/>
    <w:rsid w:val="00AC6EC6"/>
    <w:rPr>
      <w:rFonts w:cs="Times New Roman"/>
      <w:color w:val="000080"/>
      <w:u w:val="single"/>
    </w:rPr>
  </w:style>
  <w:style w:type="paragraph" w:customStyle="1" w:styleId="Nadpis">
    <w:name w:val="Nadpis"/>
    <w:basedOn w:val="Normal"/>
    <w:next w:val="BodyText"/>
    <w:uiPriority w:val="99"/>
    <w:rsid w:val="00AC6EC6"/>
    <w:pPr>
      <w:keepNext/>
      <w:spacing w:before="240" w:after="120"/>
    </w:pPr>
    <w:rPr>
      <w:rFonts w:ascii="Liberation Sans" w:eastAsia="Microsoft YaHei" w:hAnsi="Liberation Sans"/>
      <w:sz w:val="28"/>
      <w:szCs w:val="28"/>
    </w:rPr>
  </w:style>
  <w:style w:type="paragraph" w:styleId="BodyText">
    <w:name w:val="Body Text"/>
    <w:basedOn w:val="Normal"/>
    <w:link w:val="BodyTextChar"/>
    <w:uiPriority w:val="99"/>
    <w:rsid w:val="00A80BB2"/>
    <w:pPr>
      <w:spacing w:after="140" w:line="276" w:lineRule="auto"/>
    </w:pPr>
  </w:style>
  <w:style w:type="character" w:customStyle="1" w:styleId="BodyTextChar1">
    <w:name w:val="Body Text Char1"/>
    <w:basedOn w:val="DefaultParagraphFont"/>
    <w:link w:val="BodyText"/>
    <w:uiPriority w:val="99"/>
    <w:semiHidden/>
    <w:locked/>
    <w:rPr>
      <w:rFonts w:cs="Mangal"/>
      <w:kern w:val="2"/>
      <w:sz w:val="21"/>
      <w:szCs w:val="21"/>
      <w:lang w:val="fr-FR" w:eastAsia="zh-CN" w:bidi="hi-IN"/>
    </w:rPr>
  </w:style>
  <w:style w:type="paragraph" w:styleId="List">
    <w:name w:val="List"/>
    <w:basedOn w:val="BodyText"/>
    <w:uiPriority w:val="99"/>
    <w:rsid w:val="00A80BB2"/>
  </w:style>
  <w:style w:type="paragraph" w:styleId="Caption">
    <w:name w:val="caption"/>
    <w:basedOn w:val="Normal"/>
    <w:uiPriority w:val="99"/>
    <w:qFormat/>
    <w:rsid w:val="00A80BB2"/>
    <w:pPr>
      <w:suppressLineNumbers/>
      <w:spacing w:before="120" w:after="120"/>
    </w:pPr>
    <w:rPr>
      <w:i/>
      <w:iCs/>
    </w:rPr>
  </w:style>
  <w:style w:type="paragraph" w:customStyle="1" w:styleId="Rejstk">
    <w:name w:val="Rejstřík"/>
    <w:basedOn w:val="Normal"/>
    <w:uiPriority w:val="99"/>
    <w:rsid w:val="00AC6EC6"/>
    <w:pPr>
      <w:suppressLineNumbers/>
    </w:pPr>
  </w:style>
  <w:style w:type="paragraph" w:customStyle="1" w:styleId="Nadpisuser">
    <w:name w:val="Nadpis (user)"/>
    <w:basedOn w:val="Normal"/>
    <w:next w:val="BodyText"/>
    <w:uiPriority w:val="99"/>
    <w:rsid w:val="00A80BB2"/>
    <w:pPr>
      <w:keepNext/>
      <w:spacing w:before="240" w:after="120"/>
    </w:pPr>
    <w:rPr>
      <w:rFonts w:ascii="Liberation Sans" w:eastAsia="Microsoft YaHei" w:hAnsi="Liberation Sans"/>
      <w:sz w:val="28"/>
      <w:szCs w:val="28"/>
    </w:rPr>
  </w:style>
  <w:style w:type="paragraph" w:customStyle="1" w:styleId="Rejstkuser">
    <w:name w:val="Rejstřík (user)"/>
    <w:basedOn w:val="Normal"/>
    <w:uiPriority w:val="99"/>
    <w:rsid w:val="00A80BB2"/>
    <w:pPr>
      <w:suppressLineNumbers/>
    </w:pPr>
  </w:style>
  <w:style w:type="paragraph" w:styleId="Revision">
    <w:name w:val="Revision"/>
    <w:uiPriority w:val="99"/>
    <w:semiHidden/>
    <w:rsid w:val="00AC6EC6"/>
    <w:pPr>
      <w:suppressAutoHyphens/>
    </w:pPr>
    <w:rPr>
      <w:rFonts w:cs="Mangal"/>
      <w:kern w:val="2"/>
      <w:sz w:val="24"/>
      <w:szCs w:val="21"/>
      <w:lang w:val="fr-FR" w:eastAsia="zh-CN" w:bidi="hi-IN"/>
    </w:rPr>
  </w:style>
  <w:style w:type="paragraph" w:styleId="DocumentMap">
    <w:name w:val="Document Map"/>
    <w:basedOn w:val="Normal"/>
    <w:link w:val="DocumentMapChar"/>
    <w:uiPriority w:val="99"/>
    <w:semiHidden/>
    <w:rsid w:val="00A80BB2"/>
    <w:pPr>
      <w:shd w:val="clear" w:color="auto" w:fill="000080"/>
    </w:pPr>
    <w:rPr>
      <w:rFonts w:ascii="Tahoma" w:hAnsi="Tahoma" w:cs="Tahoma"/>
      <w:sz w:val="20"/>
      <w:szCs w:val="20"/>
    </w:rPr>
  </w:style>
  <w:style w:type="character" w:customStyle="1" w:styleId="DocumentMapChar1">
    <w:name w:val="Document Map Char1"/>
    <w:basedOn w:val="DefaultParagraphFont"/>
    <w:link w:val="DocumentMap"/>
    <w:uiPriority w:val="99"/>
    <w:semiHidden/>
    <w:locked/>
    <w:rPr>
      <w:rFonts w:ascii="Times New Roman" w:hAnsi="Times New Roman" w:cs="Mangal"/>
      <w:kern w:val="2"/>
      <w:sz w:val="2"/>
      <w:lang w:val="fr-FR" w:eastAsia="zh-C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plesti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3</Pages>
  <Words>1313</Words>
  <Characters>7749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Pražské vilové čtvrti 4 – Ořechovka</dc:title>
  <dc:subject/>
  <dc:creator>Microsoft Office User</dc:creator>
  <cp:keywords/>
  <dc:description/>
  <cp:lastModifiedBy>jitka</cp:lastModifiedBy>
  <cp:revision>4</cp:revision>
  <cp:lastPrinted>2025-03-18T10:39:00Z</cp:lastPrinted>
  <dcterms:created xsi:type="dcterms:W3CDTF">2025-08-25T10:37:00Z</dcterms:created>
  <dcterms:modified xsi:type="dcterms:W3CDTF">2025-09-11T11:23:00Z</dcterms:modified>
</cp:coreProperties>
</file>